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32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100" w:after="100"/>
              <w:ind w:firstLine="708"/>
              <w:jc w:val="center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258_1519916606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highlight w:val="white"/>
              </w:rPr>
              <w:t>Postes são retirados para obras de melhoria no acesso Sorocaba/Votorantim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240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 Companhia Piratininga de Força e Luz (CPFL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  <w:r>
              <w:rPr>
                <w:rFonts w:ascii="Verdana" w:hAnsi="Verdana"/>
                <w:sz w:val="22"/>
                <w:szCs w:val="22"/>
              </w:rPr>
              <w:t xml:space="preserve"> iniciou nesta quinta-feira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>04 a remoção de postes de energia da Avenida Comendador Pereira Inácio, na altura do acesso ao Jardim Santa Fé, onde serão realizadas obras de melhoria viária.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da Secretaria de Mobilidade, Desenvolvimento Urbano e Obras, desenvolveu o projeto para a construção de uma rotatória naquela área visando minimizar o impacto do alto tráfego no retorno de acesso à Rodovia Raposo Tavares.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projeto para a construção da rotatória e melhoria no trevo foi autorizado pela Prefeitura no ano passado e aguardava a retirada dos postes por parte da CPFL. Com isso,  a previsão é de que as obras que serão executadas, através de uma ação mitigatória, pela Construtora Alavanca, tenham início entre o final do mês de fevereiro e início de março. O prazo para a conclusão é de 90 dias. 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concessionária de energia iniciou nos últimos dias a implantação de sete novos postes na pista bairro/centro da via e, nesta quinta-feira, começou a remoção da rede de energia do lado contrário, onde houve a troca de cinco postes e a retirada de outros dez; o que permitirá o início das obras.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Conforme o projeto da Semob, será feito o fechamento no trevo que permite o retorno e o acesso à Rodovia Raposo Tavares para os veículos que transitam no sentido Votorantim – Sorocaba; adequação geométrica da abertura do lado oposto, de forma à permitir o retorno para os veículos que transitam no sentido contrário, permitindo  também o acesso a Sorocaba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 para os veículos vindos da Marginal da Rodovia, sentido Capital a Interior, através da Pista Oeste. Aos veículos que deixam a Rodovia, sentido Interior – Capital, através da Pista Leste, não será permitido o acesso ao Município de Sorocaba, através desta abertura.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Além da rotatória de acesso ao Jardim Santa Fé, haverá a construção do acesso à Rua Francisco Moron Fernandes, junto à pista de entrada da Marginal da Rodovia – Pista Oeste.</w:t>
              <w:tab/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color w:val="000000"/>
                <w:highlight w:val="whit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2016-02-04T12:48:02Z</cp:lastPrinted>
  <dcterms:modified xsi:type="dcterms:W3CDTF">2016-02-04T15:41:13Z</dcterms:modified>
  <cp:revision>28</cp:revision>
</cp:coreProperties>
</file>